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661" w:rsidRDefault="00AC7661" w:rsidP="00AC7661">
      <w:pPr>
        <w:pStyle w:val="40"/>
        <w:shd w:val="clear" w:color="auto" w:fill="auto"/>
        <w:spacing w:before="0"/>
        <w:jc w:val="center"/>
      </w:pPr>
      <w:r>
        <w:t>АННОТАЦИЯ К ПРОГРАММЕ УЧЕБНОЙ ДИСЦИПЛИНЫ</w:t>
      </w:r>
    </w:p>
    <w:p w:rsidR="00AC7661" w:rsidRDefault="00AC7661" w:rsidP="00AC7661">
      <w:pPr>
        <w:pStyle w:val="40"/>
        <w:shd w:val="clear" w:color="auto" w:fill="auto"/>
        <w:spacing w:before="0"/>
        <w:ind w:firstLine="1100"/>
        <w:jc w:val="center"/>
      </w:pPr>
      <w:r>
        <w:t>по профессии: 18545 Слесарь по ремонту сельскохозяйственных машин и оборудования,   Устройство сельскохозяйственных машин и оборудования</w:t>
      </w:r>
    </w:p>
    <w:p w:rsidR="00AC7661" w:rsidRDefault="00AC7661" w:rsidP="00AC7661">
      <w:pPr>
        <w:pStyle w:val="20"/>
        <w:shd w:val="clear" w:color="auto" w:fill="auto"/>
        <w:spacing w:line="240" w:lineRule="auto"/>
        <w:ind w:firstLine="709"/>
      </w:pPr>
      <w:r>
        <w:t>Учебная дисциплина относится к профессиональным дисциплинам профессионального цикла.</w:t>
      </w:r>
    </w:p>
    <w:p w:rsidR="00AC7661" w:rsidRPr="00AC7661" w:rsidRDefault="00AC7661" w:rsidP="00AC7661">
      <w:pPr>
        <w:shd w:val="clear" w:color="auto" w:fill="FFFFFF"/>
        <w:spacing w:after="0" w:line="240" w:lineRule="auto"/>
        <w:ind w:left="10" w:right="10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AC7661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AC7661">
        <w:rPr>
          <w:rFonts w:ascii="Times New Roman" w:hAnsi="Times New Roman" w:cs="Times New Roman"/>
          <w:b/>
          <w:sz w:val="28"/>
          <w:szCs w:val="28"/>
        </w:rPr>
        <w:t>«Устройство сельскохозяйственных машин и оборудования»</w:t>
      </w:r>
      <w:r w:rsidRPr="00AC7661">
        <w:rPr>
          <w:rFonts w:ascii="Times New Roman" w:hAnsi="Times New Roman" w:cs="Times New Roman"/>
          <w:sz w:val="28"/>
          <w:szCs w:val="28"/>
        </w:rPr>
        <w:t xml:space="preserve"> предназначена для изучения в учреждениях 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среднего профессионального образования, реализующих образовательную программу профессиональной подготовки по профессии: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18545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AC7661">
        <w:rPr>
          <w:rFonts w:ascii="Times New Roman" w:hAnsi="Times New Roman" w:cs="Times New Roman"/>
          <w:b/>
          <w:spacing w:val="-1"/>
          <w:sz w:val="28"/>
          <w:szCs w:val="28"/>
        </w:rPr>
        <w:t>«Слесарь по ремонту сельскохозяйственных машин и оборудования»</w:t>
      </w:r>
      <w:r w:rsidRPr="00AC7661">
        <w:rPr>
          <w:rFonts w:ascii="Times New Roman" w:hAnsi="Times New Roman" w:cs="Times New Roman"/>
          <w:spacing w:val="-1"/>
          <w:sz w:val="28"/>
          <w:szCs w:val="28"/>
        </w:rPr>
        <w:t xml:space="preserve"> для лиц с ограниченными возможностями здоровья.</w:t>
      </w:r>
    </w:p>
    <w:p w:rsidR="00AC7661" w:rsidRDefault="00AC7661" w:rsidP="00AC7661">
      <w:pPr>
        <w:pStyle w:val="20"/>
        <w:shd w:val="clear" w:color="auto" w:fill="auto"/>
        <w:spacing w:line="240" w:lineRule="auto"/>
      </w:pPr>
      <w:r>
        <w:t xml:space="preserve">        Максимальная учебная нагрузка составляет- 235 часов, в том числе: 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- 235 часов, самостоятельная работа обучающихся не предусмотрена</w:t>
      </w:r>
      <w:r w:rsidR="00510261">
        <w:t>.</w:t>
      </w:r>
    </w:p>
    <w:p w:rsidR="00AC7661" w:rsidRDefault="00AC7661" w:rsidP="00AC766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 w:rsidRPr="0043581E">
        <w:rPr>
          <w:b/>
        </w:rPr>
        <w:t>Цели и задачи дисциплины:</w:t>
      </w:r>
    </w:p>
    <w:p w:rsidR="00AC7661" w:rsidRPr="0043581E" w:rsidRDefault="00AC7661" w:rsidP="00AC7661">
      <w:pPr>
        <w:pStyle w:val="20"/>
        <w:shd w:val="clear" w:color="auto" w:fill="auto"/>
        <w:tabs>
          <w:tab w:val="left" w:pos="2731"/>
          <w:tab w:val="left" w:pos="4219"/>
          <w:tab w:val="left" w:pos="6206"/>
        </w:tabs>
        <w:spacing w:line="240" w:lineRule="auto"/>
        <w:ind w:firstLine="709"/>
        <w:jc w:val="left"/>
        <w:rPr>
          <w:b/>
        </w:rPr>
      </w:pPr>
      <w:r>
        <w:t xml:space="preserve">В результате освоения дисциплины обучающийся должен </w:t>
      </w:r>
      <w:r>
        <w:rPr>
          <w:rStyle w:val="21"/>
        </w:rPr>
        <w:t>уметь</w:t>
      </w:r>
      <w:r>
        <w:t>: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i/>
          <w:iCs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систематизировать сельскохозяйственные машины;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объяснить назначение, устройство, принцип работы машин и орудий;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проводить регулировочные работы;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2"/>
          <w:sz w:val="28"/>
          <w:szCs w:val="28"/>
        </w:rPr>
        <w:t xml:space="preserve">правильно, с учетом всех требований комплектовать агрегаты различного </w:t>
      </w:r>
      <w:r w:rsidRPr="00510261">
        <w:rPr>
          <w:rFonts w:ascii="Times New Roman" w:hAnsi="Times New Roman" w:cs="Times New Roman"/>
          <w:sz w:val="28"/>
          <w:szCs w:val="28"/>
        </w:rPr>
        <w:t>назначения;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518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3"/>
          <w:sz w:val="28"/>
          <w:szCs w:val="28"/>
        </w:rPr>
        <w:t xml:space="preserve">грамотно проводить техническое обслуживание сельскохозяйственных </w:t>
      </w:r>
      <w:r w:rsidRPr="00510261">
        <w:rPr>
          <w:rFonts w:ascii="Times New Roman" w:hAnsi="Times New Roman" w:cs="Times New Roman"/>
          <w:sz w:val="28"/>
          <w:szCs w:val="28"/>
        </w:rPr>
        <w:t>машин и орудий;</w:t>
      </w:r>
    </w:p>
    <w:p w:rsidR="00510261" w:rsidRPr="00510261" w:rsidRDefault="00510261" w:rsidP="00510261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right="2074" w:firstLine="349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3"/>
          <w:sz w:val="28"/>
          <w:szCs w:val="28"/>
        </w:rPr>
        <w:t xml:space="preserve">соблюдать требования техники безопасности при работе с 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сельскохозяйственными машинами и орудиями.</w:t>
      </w:r>
    </w:p>
    <w:p w:rsidR="00510261" w:rsidRPr="00255C57" w:rsidRDefault="00510261" w:rsidP="00510261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55C57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что такое система машин;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right="518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 xml:space="preserve">какие машины относятся к группе машин для обработки почвы, их </w:t>
      </w:r>
      <w:r w:rsidRPr="00510261">
        <w:rPr>
          <w:rFonts w:ascii="Times New Roman" w:hAnsi="Times New Roman" w:cs="Times New Roman"/>
          <w:spacing w:val="-2"/>
          <w:sz w:val="28"/>
          <w:szCs w:val="28"/>
        </w:rPr>
        <w:t>назначение, классификацию, устройство, регулировки, принцип работы</w:t>
      </w:r>
      <w:r w:rsidRPr="00510261">
        <w:rPr>
          <w:rFonts w:ascii="Times New Roman" w:hAnsi="Times New Roman" w:cs="Times New Roman"/>
          <w:sz w:val="28"/>
          <w:szCs w:val="28"/>
        </w:rPr>
        <w:t>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посева зерновых и зернобобовых культур;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уборки трав и сложных культур;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возделывания и уборки овощных культур;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возделывания и уборки картофеля, приготовления и внесения</w:t>
      </w:r>
      <w:r w:rsidR="003F45A3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510261">
        <w:rPr>
          <w:rFonts w:ascii="Times New Roman" w:hAnsi="Times New Roman" w:cs="Times New Roman"/>
          <w:sz w:val="28"/>
          <w:szCs w:val="28"/>
        </w:rPr>
        <w:t>удобрений;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химической защиты растений;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возделывания кукурузы;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2"/>
          <w:sz w:val="28"/>
          <w:szCs w:val="28"/>
        </w:rPr>
        <w:t>машины для полива;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машины для послеуборочной обработки зерна;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142" w:right="1037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3"/>
          <w:sz w:val="28"/>
          <w:szCs w:val="28"/>
        </w:rPr>
        <w:t xml:space="preserve">техническое обслуживание и технику безопасности при работе с </w:t>
      </w:r>
      <w:r w:rsidRPr="00510261">
        <w:rPr>
          <w:rFonts w:ascii="Times New Roman" w:hAnsi="Times New Roman" w:cs="Times New Roman"/>
          <w:sz w:val="28"/>
          <w:szCs w:val="28"/>
        </w:rPr>
        <w:t>сельскохозяйственными машинами;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>назначение и классификацию вышеперечисленных машин и орудий;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1"/>
          <w:sz w:val="28"/>
          <w:szCs w:val="28"/>
        </w:rPr>
        <w:t xml:space="preserve">регулировки, принцип работы машин, возможность их </w:t>
      </w:r>
      <w:proofErr w:type="spellStart"/>
      <w:r w:rsidRPr="00510261">
        <w:rPr>
          <w:rFonts w:ascii="Times New Roman" w:hAnsi="Times New Roman" w:cs="Times New Roman"/>
          <w:spacing w:val="-1"/>
          <w:sz w:val="28"/>
          <w:szCs w:val="28"/>
        </w:rPr>
        <w:t>агрегатирования</w:t>
      </w:r>
      <w:proofErr w:type="spellEnd"/>
      <w:r w:rsidRPr="00510261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510261" w:rsidRPr="00510261" w:rsidRDefault="00510261" w:rsidP="003F45A3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510261">
        <w:rPr>
          <w:rFonts w:ascii="Times New Roman" w:hAnsi="Times New Roman" w:cs="Times New Roman"/>
          <w:spacing w:val="-2"/>
          <w:sz w:val="28"/>
          <w:szCs w:val="28"/>
        </w:rPr>
        <w:t xml:space="preserve">зерноуборочные комбайны, выпускаемые в России. Их устройство, принцип </w:t>
      </w:r>
      <w:r w:rsidRPr="00510261">
        <w:rPr>
          <w:rFonts w:ascii="Times New Roman" w:hAnsi="Times New Roman" w:cs="Times New Roman"/>
          <w:sz w:val="28"/>
          <w:szCs w:val="28"/>
        </w:rPr>
        <w:lastRenderedPageBreak/>
        <w:t xml:space="preserve">работы, регулировки. Устройство узлов и механизмов комбайнов, их </w:t>
      </w:r>
      <w:r w:rsidRPr="00510261">
        <w:rPr>
          <w:rFonts w:ascii="Times New Roman" w:hAnsi="Times New Roman" w:cs="Times New Roman"/>
          <w:spacing w:val="-1"/>
          <w:sz w:val="28"/>
          <w:szCs w:val="28"/>
        </w:rPr>
        <w:t>назначение. Устройство тракторов используемых в сельскохозяйственном производстве.</w:t>
      </w:r>
    </w:p>
    <w:p w:rsidR="00510261" w:rsidRDefault="00510261" w:rsidP="00510261">
      <w:pPr>
        <w:pStyle w:val="20"/>
        <w:shd w:val="clear" w:color="auto" w:fill="auto"/>
        <w:spacing w:line="240" w:lineRule="auto"/>
        <w:ind w:firstLine="709"/>
      </w:pPr>
      <w:r>
        <w:t xml:space="preserve"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</w:t>
      </w:r>
      <w:proofErr w:type="spellStart"/>
      <w:proofErr w:type="gramStart"/>
      <w:r>
        <w:t>интернет-источники</w:t>
      </w:r>
      <w:proofErr w:type="spellEnd"/>
      <w:proofErr w:type="gramEnd"/>
      <w:r>
        <w:t>, а также учебно-методические материалы, разработанные преподавателями техникума.</w:t>
      </w:r>
    </w:p>
    <w:p w:rsidR="00510261" w:rsidRDefault="00510261" w:rsidP="00510261">
      <w:pPr>
        <w:pStyle w:val="20"/>
        <w:shd w:val="clear" w:color="auto" w:fill="auto"/>
        <w:spacing w:line="240" w:lineRule="auto"/>
        <w:ind w:firstLine="709"/>
      </w:pPr>
      <w:r>
        <w:t>В рамках реализации учебной дисциплины используются информационно-</w:t>
      </w:r>
      <w: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510261" w:rsidRDefault="00510261" w:rsidP="00510261">
      <w:pPr>
        <w:pStyle w:val="40"/>
        <w:shd w:val="clear" w:color="auto" w:fill="auto"/>
        <w:spacing w:before="0" w:line="240" w:lineRule="auto"/>
        <w:ind w:firstLine="709"/>
      </w:pPr>
      <w:r>
        <w:t>Методы и формы оценки результатов освоения:</w:t>
      </w:r>
    </w:p>
    <w:p w:rsidR="00510261" w:rsidRDefault="00510261" w:rsidP="00510261">
      <w:pPr>
        <w:pStyle w:val="20"/>
        <w:shd w:val="clear" w:color="auto" w:fill="auto"/>
        <w:spacing w:line="240" w:lineRule="auto"/>
        <w:ind w:firstLine="709"/>
      </w:pPr>
      <w:r>
        <w:t xml:space="preserve">В рамках </w:t>
      </w:r>
      <w:r>
        <w:rPr>
          <w:rStyle w:val="21"/>
        </w:rPr>
        <w:t xml:space="preserve">текущего контроля </w:t>
      </w:r>
      <w:r>
        <w:t>осуществляется оценка результатов деятельности обучающихся в процессе освоения образовательной программы в форме устного опроса, тестирования.</w:t>
      </w:r>
    </w:p>
    <w:p w:rsidR="00510261" w:rsidRDefault="00510261" w:rsidP="00510261">
      <w:pPr>
        <w:pStyle w:val="20"/>
        <w:shd w:val="clear" w:color="auto" w:fill="auto"/>
        <w:spacing w:line="240" w:lineRule="auto"/>
        <w:ind w:firstLine="709"/>
      </w:pPr>
      <w:r>
        <w:rPr>
          <w:rStyle w:val="21"/>
        </w:rPr>
        <w:t>Итоговая аттестация</w:t>
      </w:r>
      <w:r>
        <w:t xml:space="preserve"> не предусмотрена</w:t>
      </w:r>
      <w:r w:rsidRPr="003446A4">
        <w:rPr>
          <w:b/>
        </w:rPr>
        <w:t>.</w:t>
      </w:r>
    </w:p>
    <w:p w:rsidR="00510261" w:rsidRPr="00510261" w:rsidRDefault="00510261" w:rsidP="00510261">
      <w:pPr>
        <w:widowControl w:val="0"/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317" w:lineRule="exact"/>
        <w:ind w:right="2074"/>
        <w:rPr>
          <w:rFonts w:ascii="Times New Roman" w:hAnsi="Times New Roman" w:cs="Times New Roman"/>
          <w:sz w:val="28"/>
          <w:szCs w:val="28"/>
        </w:rPr>
        <w:sectPr w:rsidR="00510261" w:rsidRPr="00510261">
          <w:pgSz w:w="11909" w:h="16834"/>
          <w:pgMar w:top="1440" w:right="643" w:bottom="720" w:left="1273" w:header="720" w:footer="720" w:gutter="0"/>
          <w:cols w:space="60"/>
          <w:noEndnote/>
        </w:sectPr>
      </w:pPr>
    </w:p>
    <w:p w:rsidR="00347353" w:rsidRDefault="00347353"/>
    <w:sectPr w:rsidR="00347353" w:rsidSect="003473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9F8467C"/>
    <w:lvl w:ilvl="0">
      <w:numFmt w:val="bullet"/>
      <w:lvlText w:val="*"/>
      <w:lvlJc w:val="left"/>
    </w:lvl>
  </w:abstractNum>
  <w:abstractNum w:abstractNumId="1">
    <w:nsid w:val="0519382D"/>
    <w:multiLevelType w:val="hybridMultilevel"/>
    <w:tmpl w:val="8D14B658"/>
    <w:lvl w:ilvl="0" w:tplc="991AFC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D7FB5"/>
    <w:multiLevelType w:val="hybridMultilevel"/>
    <w:tmpl w:val="3EC6B2FE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996FBB"/>
    <w:multiLevelType w:val="hybridMultilevel"/>
    <w:tmpl w:val="2D2E9768"/>
    <w:lvl w:ilvl="0" w:tplc="991AFC5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C7661"/>
    <w:rsid w:val="00347353"/>
    <w:rsid w:val="003F45A3"/>
    <w:rsid w:val="00401912"/>
    <w:rsid w:val="00510261"/>
    <w:rsid w:val="00945C9B"/>
    <w:rsid w:val="00AC7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3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AC766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C766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AC7661"/>
    <w:rPr>
      <w:b/>
      <w:bCs/>
      <w:color w:val="000000"/>
      <w:spacing w:val="0"/>
      <w:w w:val="100"/>
      <w:position w:val="0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AC7661"/>
    <w:pPr>
      <w:widowControl w:val="0"/>
      <w:shd w:val="clear" w:color="auto" w:fill="FFFFFF"/>
      <w:spacing w:before="360" w:after="0" w:line="322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AC7661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AC7661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4</cp:lastModifiedBy>
  <cp:revision>3</cp:revision>
  <dcterms:created xsi:type="dcterms:W3CDTF">2019-04-06T09:37:00Z</dcterms:created>
  <dcterms:modified xsi:type="dcterms:W3CDTF">2023-03-17T03:48:00Z</dcterms:modified>
</cp:coreProperties>
</file>